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6" w:rsidRDefault="00CD6492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14305">
        <w:rPr>
          <w:rFonts w:ascii="Times New Roman" w:hAnsi="Times New Roman"/>
          <w:sz w:val="24"/>
          <w:szCs w:val="28"/>
        </w:rPr>
        <w:t>5.pielikums</w:t>
      </w:r>
      <w:r w:rsidR="00267CF6" w:rsidRPr="00267CF6">
        <w:rPr>
          <w:rFonts w:ascii="Times New Roman" w:hAnsi="Times New Roman"/>
          <w:bCs/>
          <w:sz w:val="24"/>
          <w:szCs w:val="24"/>
        </w:rPr>
        <w:t xml:space="preserve"> 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Valsts sabiedrības ar ierobežotu atbildību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 „Rīgas Tūrisma un radošās industrijas tehnikums”</w:t>
      </w:r>
    </w:p>
    <w:p w:rsid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pedagogu profesionālās darbības 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novērtēšanas kārtībai Nr.1.4./114</w:t>
      </w:r>
      <w:r>
        <w:rPr>
          <w:rFonts w:ascii="Times New Roman" w:hAnsi="Times New Roman"/>
          <w:bCs/>
          <w:sz w:val="24"/>
          <w:szCs w:val="24"/>
        </w:rPr>
        <w:t xml:space="preserve"> no 18.12.2017.</w:t>
      </w:r>
    </w:p>
    <w:p w:rsidR="00CD6492" w:rsidRPr="00214305" w:rsidRDefault="00CD6492" w:rsidP="00CD6492">
      <w:pPr>
        <w:spacing w:after="0"/>
        <w:jc w:val="right"/>
        <w:rPr>
          <w:rFonts w:ascii="Times New Roman" w:hAnsi="Times New Roman"/>
          <w:sz w:val="24"/>
          <w:szCs w:val="28"/>
          <w:lang w:eastAsia="lv-LV"/>
        </w:rPr>
      </w:pPr>
    </w:p>
    <w:p w:rsidR="00CD6492" w:rsidRPr="00214305" w:rsidRDefault="00CD6492" w:rsidP="00CD6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305">
        <w:rPr>
          <w:rFonts w:ascii="Times New Roman" w:hAnsi="Times New Roman"/>
          <w:b/>
          <w:sz w:val="28"/>
          <w:szCs w:val="28"/>
        </w:rPr>
        <w:t xml:space="preserve">Valsts SIA „Rīgas Tūrisma un radošās industrijas tehnikums” </w:t>
      </w:r>
    </w:p>
    <w:p w:rsidR="00CD6492" w:rsidRPr="00214305" w:rsidRDefault="00CD6492" w:rsidP="00CD6492">
      <w:pPr>
        <w:jc w:val="center"/>
        <w:rPr>
          <w:rFonts w:ascii="Times New Roman" w:hAnsi="Times New Roman"/>
          <w:b/>
        </w:rPr>
      </w:pPr>
      <w:r w:rsidRPr="00214305">
        <w:rPr>
          <w:rFonts w:ascii="Times New Roman" w:hAnsi="Times New Roman"/>
          <w:sz w:val="18"/>
        </w:rPr>
        <w:t>Reģ. Nr. 40003480798, Nīcgales iela 26, Rīga, LV-1035</w:t>
      </w:r>
    </w:p>
    <w:p w:rsidR="00CD6492" w:rsidRPr="00214305" w:rsidRDefault="00CD6492" w:rsidP="00CD6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305">
        <w:rPr>
          <w:rFonts w:ascii="Times New Roman" w:hAnsi="Times New Roman"/>
          <w:b/>
          <w:sz w:val="24"/>
          <w:szCs w:val="24"/>
        </w:rPr>
        <w:t>PEDAGOGA PROFESIONĀLĀS DARBĪBAS KVALITĀTES PAŠVĒRTĒJUMS</w:t>
      </w:r>
    </w:p>
    <w:p w:rsidR="00D45BBE" w:rsidRPr="00214305" w:rsidRDefault="00D45BBE" w:rsidP="00CD64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305">
        <w:rPr>
          <w:rFonts w:ascii="Times New Roman" w:hAnsi="Times New Roman"/>
          <w:b/>
          <w:sz w:val="24"/>
          <w:szCs w:val="24"/>
        </w:rPr>
        <w:t>___. kvalitātes pakāpes iegūšanai</w:t>
      </w:r>
    </w:p>
    <w:p w:rsidR="00CD6492" w:rsidRPr="00214305" w:rsidRDefault="00CD6492" w:rsidP="00CD649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Izstrādāti saskaņā ar Izglītības likuma 30.panta 1. , 3</w:t>
      </w:r>
      <w:r w:rsidRPr="00214305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214305">
        <w:rPr>
          <w:rFonts w:ascii="Times New Roman" w:hAnsi="Times New Roman"/>
          <w:i/>
          <w:sz w:val="20"/>
          <w:szCs w:val="20"/>
        </w:rPr>
        <w:t>. punktiem un 49</w:t>
      </w:r>
      <w:r w:rsidRPr="00214305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214305">
        <w:rPr>
          <w:rFonts w:ascii="Times New Roman" w:hAnsi="Times New Roman"/>
          <w:i/>
          <w:sz w:val="20"/>
          <w:szCs w:val="20"/>
        </w:rPr>
        <w:t>.pantu;</w:t>
      </w:r>
    </w:p>
    <w:p w:rsidR="00CD6492" w:rsidRPr="00214305" w:rsidRDefault="00CD6492" w:rsidP="00CD649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MK  noteikumu Nr.501 (22.08.2017.) 4., 5., 6. punktu;</w:t>
      </w:r>
    </w:p>
    <w:p w:rsidR="00CD6492" w:rsidRPr="00214305" w:rsidRDefault="00CD6492" w:rsidP="00CD6492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MK noteikumu Nr. 144 (19.03.2013.) 2. punktu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797"/>
        <w:gridCol w:w="45"/>
        <w:gridCol w:w="24"/>
        <w:gridCol w:w="24"/>
        <w:gridCol w:w="24"/>
        <w:gridCol w:w="4702"/>
      </w:tblGrid>
      <w:tr w:rsidR="00CD6492" w:rsidRPr="00214305" w:rsidTr="002B4067">
        <w:trPr>
          <w:trHeight w:val="726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492" w:rsidRPr="00214305" w:rsidRDefault="00CD6492" w:rsidP="00CD649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305">
              <w:rPr>
                <w:rFonts w:ascii="Times New Roman" w:hAnsi="Times New Roman"/>
                <w:b/>
                <w:sz w:val="26"/>
                <w:szCs w:val="26"/>
              </w:rPr>
              <w:t>I Pedagoģiskā procesa plānošana, vadīšana un pedagoga profesionālās darbības rezultātu izvērtējums</w:t>
            </w:r>
          </w:p>
          <w:p w:rsidR="00CD6492" w:rsidRPr="00214305" w:rsidRDefault="00CD6492" w:rsidP="00CD649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305">
              <w:rPr>
                <w:rFonts w:ascii="Times New Roman" w:hAnsi="Times New Roman"/>
                <w:b/>
                <w:sz w:val="26"/>
                <w:szCs w:val="26"/>
              </w:rPr>
              <w:t>(pedagoģiskā procesa efektivitāte, mērķtiecīgums, rezultāts)</w:t>
            </w:r>
          </w:p>
        </w:tc>
      </w:tr>
      <w:tr w:rsidR="00CD6492" w:rsidRPr="00214305" w:rsidTr="002B4067">
        <w:trPr>
          <w:trHeight w:val="424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D6492" w:rsidRPr="00214305" w:rsidRDefault="00CD6492" w:rsidP="0011130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305">
              <w:rPr>
                <w:rFonts w:ascii="Times New Roman" w:hAnsi="Times New Roman"/>
                <w:b/>
                <w:sz w:val="26"/>
                <w:szCs w:val="26"/>
              </w:rPr>
              <w:t>Mācību procesa plānošana un organizācija</w:t>
            </w:r>
          </w:p>
        </w:tc>
      </w:tr>
      <w:tr w:rsidR="00D45BBE" w:rsidRPr="00214305" w:rsidTr="002B406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BBE" w:rsidRPr="00214305" w:rsidRDefault="00D45BBE" w:rsidP="00CD64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BBE" w:rsidRPr="00214305" w:rsidRDefault="008A09CC" w:rsidP="00CD6492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Pedagoga pašvērtējums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BBE" w:rsidRPr="00214305" w:rsidRDefault="008A09CC" w:rsidP="00CD6492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Nodaļas vadītāja, komisijas viedoklis</w:t>
            </w:r>
          </w:p>
        </w:tc>
      </w:tr>
      <w:tr w:rsidR="00D45BBE" w:rsidRPr="00214305" w:rsidTr="002B4067">
        <w:trPr>
          <w:trHeight w:val="11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BE" w:rsidRPr="00214305" w:rsidRDefault="00D45BBE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29" w:right="-108" w:firstLine="0"/>
              <w:rPr>
                <w:rFonts w:ascii="Times New Roman" w:hAnsi="Times New Roman"/>
                <w:b/>
              </w:rPr>
            </w:pPr>
          </w:p>
          <w:p w:rsidR="00D45BBE" w:rsidRPr="00214305" w:rsidRDefault="00D45BBE" w:rsidP="00CD6492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Mācību procesā nepieciešamās dokumentācijas sagatavošanas kvalitāte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BBE" w:rsidRPr="00214305" w:rsidRDefault="00D45BBE" w:rsidP="00CD6492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BBE" w:rsidRPr="00214305" w:rsidRDefault="00D45BBE" w:rsidP="00CD6492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  <w:tr w:rsidR="00CD6492" w:rsidRPr="00214305" w:rsidTr="00D45BBE">
        <w:trPr>
          <w:trHeight w:val="170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492" w:rsidRPr="00214305" w:rsidRDefault="00CD6492" w:rsidP="008A09CC">
            <w:pPr>
              <w:tabs>
                <w:tab w:val="left" w:pos="317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 xml:space="preserve">Apliecinājumi </w:t>
            </w:r>
            <w:r w:rsidR="008A09CC" w:rsidRPr="00214305">
              <w:rPr>
                <w:rFonts w:ascii="Times New Roman" w:hAnsi="Times New Roman"/>
                <w:b/>
                <w:i/>
              </w:rPr>
              <w:t>1.1.pielikumā</w:t>
            </w:r>
          </w:p>
        </w:tc>
      </w:tr>
      <w:tr w:rsidR="008A09CC" w:rsidRPr="00214305" w:rsidTr="002B4067">
        <w:trPr>
          <w:trHeight w:val="8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CC" w:rsidRPr="00214305" w:rsidRDefault="008A09CC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29" w:right="-108" w:hanging="29"/>
              <w:rPr>
                <w:rFonts w:ascii="Times New Roman" w:hAnsi="Times New Roman"/>
                <w:b/>
              </w:rPr>
            </w:pPr>
          </w:p>
          <w:p w:rsidR="008A09CC" w:rsidRPr="00214305" w:rsidRDefault="008A09CC" w:rsidP="00CD6492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Mācību nodarbības(-u) laika plānošana un organizācija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CC" w:rsidRPr="00214305" w:rsidRDefault="008A09CC" w:rsidP="00CD6492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CC" w:rsidRPr="00214305" w:rsidRDefault="008A09CC" w:rsidP="00CD6492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  <w:tr w:rsidR="00CD6492" w:rsidRPr="00214305" w:rsidTr="00D45BBE">
        <w:trPr>
          <w:trHeight w:val="281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8A09CC" w:rsidP="00CD6492">
            <w:pPr>
              <w:tabs>
                <w:tab w:val="left" w:pos="317"/>
              </w:tabs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1.1.pielikumā</w:t>
            </w:r>
          </w:p>
        </w:tc>
      </w:tr>
      <w:tr w:rsidR="00CB4F79" w:rsidRPr="00214305" w:rsidTr="002B4067">
        <w:trPr>
          <w:trHeight w:val="7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</w:rPr>
              <w:t>Mācību procesa norises mērķtiecīgums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D45BBE">
        <w:trPr>
          <w:trHeight w:val="454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1.1.pielikumā</w:t>
            </w:r>
          </w:p>
        </w:tc>
      </w:tr>
      <w:tr w:rsidR="00CB4F79" w:rsidRPr="00214305" w:rsidTr="002B4067">
        <w:trPr>
          <w:trHeight w:val="68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</w:rPr>
              <w:lastRenderedPageBreak/>
              <w:t>Mācību procesa produktivitāte/ efektivitāte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</w:p>
        </w:tc>
      </w:tr>
      <w:tr w:rsidR="00CD6492" w:rsidRPr="00214305" w:rsidTr="00D45BBE">
        <w:trPr>
          <w:trHeight w:val="362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1.1.pielikumā</w:t>
            </w:r>
          </w:p>
        </w:tc>
      </w:tr>
      <w:tr w:rsidR="00CB4F79" w:rsidRPr="00214305" w:rsidTr="002B4067">
        <w:trPr>
          <w:trHeight w:val="9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procesa rezultativitāte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12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12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D45BBE">
        <w:trPr>
          <w:trHeight w:val="362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1.1.pielikumā</w:t>
            </w:r>
          </w:p>
        </w:tc>
      </w:tr>
      <w:tr w:rsidR="00CB4F79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8A09CC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left="29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procesam nepieciešamo materiālu sagatavošana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D45BBE">
        <w:trPr>
          <w:trHeight w:val="362"/>
        </w:trPr>
        <w:tc>
          <w:tcPr>
            <w:tcW w:w="15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1.1.pielikumā</w:t>
            </w:r>
          </w:p>
        </w:tc>
      </w:tr>
    </w:tbl>
    <w:p w:rsidR="00CD6492" w:rsidRPr="00214305" w:rsidRDefault="00CD6492" w:rsidP="00CD6492">
      <w:pPr>
        <w:spacing w:after="0"/>
        <w:rPr>
          <w:rFonts w:eastAsia="Times New Roman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00"/>
        <w:gridCol w:w="72"/>
        <w:gridCol w:w="4043"/>
      </w:tblGrid>
      <w:tr w:rsidR="00CD6492" w:rsidRPr="00214305" w:rsidTr="002B4067">
        <w:trPr>
          <w:trHeight w:val="420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D6492" w:rsidRPr="00214305" w:rsidRDefault="00CD6492" w:rsidP="006B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Mācību procesa rezultātu fiksēšana, apkopošana un analīze</w:t>
            </w:r>
          </w:p>
        </w:tc>
      </w:tr>
      <w:tr w:rsidR="00CB4F79" w:rsidRPr="00214305" w:rsidTr="002B406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F79" w:rsidRPr="00214305" w:rsidRDefault="00CB4F79" w:rsidP="00CB4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F79" w:rsidRPr="00214305" w:rsidRDefault="00CB4F79" w:rsidP="00CB4F79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Pedagoga pašvērtējums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4F79" w:rsidRPr="00214305" w:rsidRDefault="00CB4F79" w:rsidP="00CB4F79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Nodaļas vadītāja, komisijas viedoklis</w:t>
            </w:r>
          </w:p>
        </w:tc>
      </w:tr>
      <w:tr w:rsidR="00CB4F79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8A09CC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mācību sasniegumu vērtēšana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B4F79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1.2.pielikumā</w:t>
            </w:r>
          </w:p>
        </w:tc>
      </w:tr>
      <w:tr w:rsidR="00CB4F79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79" w:rsidRPr="00214305" w:rsidRDefault="00CB4F79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1.2.2. Izglītojamo mācību sasniegumu fiksēšana, apkopošana un analīze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1.2.pielikumā</w:t>
            </w:r>
          </w:p>
        </w:tc>
      </w:tr>
      <w:tr w:rsidR="00CB4F79" w:rsidRPr="00214305" w:rsidTr="002B4067">
        <w:trPr>
          <w:trHeight w:val="68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CB4F79" w:rsidRPr="00214305" w:rsidRDefault="00CB4F79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Ierakstu precizitāte obligātajā dokumentācijā un atskaišu iesniegšana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F79" w:rsidRPr="00214305" w:rsidRDefault="00CB4F79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79" w:rsidRPr="00214305" w:rsidRDefault="00CB4F79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1.2.pielikumā</w:t>
            </w:r>
          </w:p>
        </w:tc>
      </w:tr>
    </w:tbl>
    <w:p w:rsidR="00CD6492" w:rsidRPr="00214305" w:rsidRDefault="00CD6492" w:rsidP="00CD6492">
      <w:pPr>
        <w:spacing w:after="0"/>
        <w:rPr>
          <w:rFonts w:eastAsia="Times New Roman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668"/>
        <w:gridCol w:w="96"/>
        <w:gridCol w:w="36"/>
        <w:gridCol w:w="24"/>
        <w:gridCol w:w="3792"/>
      </w:tblGrid>
      <w:tr w:rsidR="00CD6492" w:rsidRPr="00214305" w:rsidTr="002B4067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6492" w:rsidRPr="00214305" w:rsidRDefault="00CD6492" w:rsidP="00CD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II Pedagoga ieguldījums izglītojamā individuālo spēju attīstībā un izglītojamā vajadzību nodrošināšanā</w:t>
            </w:r>
          </w:p>
        </w:tc>
      </w:tr>
      <w:tr w:rsidR="006B5F7D" w:rsidRPr="00214305" w:rsidTr="002B406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F7D" w:rsidRPr="00214305" w:rsidRDefault="006B5F7D" w:rsidP="006B5F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Kritērijs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Pedagoga pašvērtējums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Nodaļas vadītāja, komisijas viedoklis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2.1. Konsultācijas un atbalsta sniegšana izglītojamiem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2.pielikumā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2.2. </w:t>
            </w:r>
          </w:p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gatavošana olimpiādēm, konkursiem, skatēm</w:t>
            </w:r>
          </w:p>
        </w:tc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2.pielikumā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2.3. </w:t>
            </w:r>
          </w:p>
          <w:p w:rsidR="006B5F7D" w:rsidRPr="00214305" w:rsidRDefault="006B5F7D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audzināšanas darba vadība</w:t>
            </w:r>
          </w:p>
        </w:tc>
        <w:tc>
          <w:tcPr>
            <w:tcW w:w="8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CB4F79">
        <w:trPr>
          <w:trHeight w:val="58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2.pielikumā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2.4. </w:t>
            </w:r>
          </w:p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Vecāku/ aizbildņu informēšana par izglītojamo sasniegumiem un vajadzībām</w:t>
            </w:r>
          </w:p>
        </w:tc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2.pielikumā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2.5. </w:t>
            </w:r>
          </w:p>
          <w:p w:rsidR="006B5F7D" w:rsidRPr="00214305" w:rsidRDefault="006B5F7D" w:rsidP="00CD64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Pedagoga profesionālās ētikas ievērošana un sadarbības prasmes</w:t>
            </w:r>
          </w:p>
        </w:tc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92" w:rsidRPr="00214305" w:rsidTr="00CB4F79">
        <w:trPr>
          <w:trHeight w:val="362"/>
        </w:trPr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CB4F79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2.pielikumā</w:t>
            </w:r>
          </w:p>
        </w:tc>
      </w:tr>
    </w:tbl>
    <w:p w:rsidR="00CD6492" w:rsidRPr="00214305" w:rsidRDefault="00CD6492" w:rsidP="00CD6492">
      <w:pPr>
        <w:spacing w:after="0" w:line="240" w:lineRule="auto"/>
        <w:rPr>
          <w:rFonts w:eastAsia="Times New Roman"/>
          <w:sz w:val="16"/>
          <w:szCs w:val="16"/>
        </w:rPr>
      </w:pPr>
    </w:p>
    <w:p w:rsidR="00CD6492" w:rsidRPr="00214305" w:rsidRDefault="00CD6492" w:rsidP="00CD6492">
      <w:pPr>
        <w:spacing w:after="0" w:line="240" w:lineRule="auto"/>
        <w:rPr>
          <w:sz w:val="16"/>
          <w:szCs w:val="1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789"/>
        <w:gridCol w:w="79"/>
        <w:gridCol w:w="12"/>
        <w:gridCol w:w="3736"/>
      </w:tblGrid>
      <w:tr w:rsidR="00CD6492" w:rsidRPr="00214305" w:rsidTr="002B4067">
        <w:trPr>
          <w:trHeight w:val="42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6492" w:rsidRPr="00214305" w:rsidRDefault="00CD6492" w:rsidP="00CD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III Pedagoga ieguldījums izglītības iestādes attīstībā un PIKC statusa uzturēšanā</w:t>
            </w:r>
          </w:p>
        </w:tc>
      </w:tr>
      <w:tr w:rsidR="006B5F7D" w:rsidRPr="00214305" w:rsidTr="002B406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F7D" w:rsidRPr="00214305" w:rsidRDefault="006B5F7D" w:rsidP="006B5F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Pedagoga pašvērtējums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Nodaļas vadītāja, komisijas viedoklis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3.1. Līdzdalība izglītības iestādes ikgadējās darbības plānošanas un pašvērtēšanas procesā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2" w:rsidRPr="00214305" w:rsidRDefault="006B5F7D" w:rsidP="006B5F7D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3.pielikumā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3.2. Līdzdalība pedagoģiskās padomes, nodaļas un mācību priekšmetu pedagogu metodiskās darba grupas darbā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2" w:rsidRPr="00214305" w:rsidRDefault="006B5F7D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3.pielikumā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3.3. Pedagoga ieguldījums PIKC statusam atbilstošo kritēriju izpildes nodrošināšanā</w:t>
            </w:r>
          </w:p>
        </w:tc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tabs>
                <w:tab w:val="left" w:pos="31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6B5F7D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3.pielikumā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ind w:left="6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3.4. Darba vides uzturēšana un pilnveide</w:t>
            </w:r>
          </w:p>
        </w:tc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6B5F7D" w:rsidP="00CD6492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3.pielikumā</w:t>
            </w:r>
          </w:p>
        </w:tc>
      </w:tr>
    </w:tbl>
    <w:p w:rsidR="00CD6492" w:rsidRPr="00214305" w:rsidRDefault="00CD6492" w:rsidP="00CD6492">
      <w:pPr>
        <w:rPr>
          <w:rFonts w:eastAsia="Times New Roman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985"/>
        <w:gridCol w:w="24"/>
        <w:gridCol w:w="3607"/>
      </w:tblGrid>
      <w:tr w:rsidR="00CD6492" w:rsidRPr="00214305" w:rsidTr="002B4067">
        <w:trPr>
          <w:trHeight w:val="340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6492" w:rsidRPr="00214305" w:rsidRDefault="00CD6492" w:rsidP="00CD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IV Pedagoga sadarbība, pieredzes uzkrāšana un pārnese</w:t>
            </w:r>
          </w:p>
        </w:tc>
      </w:tr>
      <w:tr w:rsidR="006B5F7D" w:rsidRPr="00214305" w:rsidTr="002B406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F7D" w:rsidRPr="00214305" w:rsidRDefault="006B5F7D" w:rsidP="006B5F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Pedagoga pašvērtējums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F7D" w:rsidRPr="00214305" w:rsidRDefault="006B5F7D" w:rsidP="006B5F7D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Nodaļas vadītāja, komisijas viedoklis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4.1. </w:t>
            </w:r>
          </w:p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Pedagogu pieredzes apmaiņa un tās organizēšana</w:t>
            </w:r>
          </w:p>
        </w:tc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6B5F7D" w:rsidP="006B5F7D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4.pielikumā</w:t>
            </w:r>
          </w:p>
        </w:tc>
      </w:tr>
      <w:tr w:rsidR="006B5F7D" w:rsidRPr="00214305" w:rsidTr="002B4067">
        <w:trPr>
          <w:trHeight w:val="8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7D" w:rsidRPr="00214305" w:rsidRDefault="006B5F7D" w:rsidP="00CD64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4.2. Tālākizglītība un profesionālā pilnveide</w:t>
            </w:r>
          </w:p>
        </w:tc>
        <w:tc>
          <w:tcPr>
            <w:tcW w:w="9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7D" w:rsidRPr="00214305" w:rsidRDefault="006B5F7D" w:rsidP="00CD649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7D" w:rsidRPr="00214305" w:rsidRDefault="006B5F7D" w:rsidP="00CD649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CD6492" w:rsidRPr="00214305" w:rsidTr="006B5F7D">
        <w:trPr>
          <w:trHeight w:val="362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92" w:rsidRPr="00214305" w:rsidRDefault="006B5F7D" w:rsidP="006B5F7D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4.pielikumā</w:t>
            </w:r>
          </w:p>
        </w:tc>
      </w:tr>
    </w:tbl>
    <w:p w:rsidR="00CD6492" w:rsidRPr="00214305" w:rsidRDefault="00CD6492" w:rsidP="006B5F7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6B5F7D" w:rsidRPr="00214305" w:rsidRDefault="006B5F7D" w:rsidP="006B5F7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6B5F7D" w:rsidRPr="00214305" w:rsidRDefault="006B5F7D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  <w:r w:rsidRPr="00214305">
        <w:rPr>
          <w:rFonts w:ascii="Times New Roman" w:eastAsia="Times New Roman" w:hAnsi="Times New Roman"/>
          <w:sz w:val="24"/>
          <w:szCs w:val="16"/>
        </w:rPr>
        <w:t>Pedagoga paraksts</w:t>
      </w:r>
      <w:r w:rsidRPr="00214305">
        <w:rPr>
          <w:rFonts w:ascii="Times New Roman" w:eastAsia="Times New Roman" w:hAnsi="Times New Roman"/>
          <w:sz w:val="24"/>
          <w:szCs w:val="16"/>
        </w:rPr>
        <w:tab/>
        <w:t>datums</w:t>
      </w:r>
    </w:p>
    <w:p w:rsidR="006B5F7D" w:rsidRPr="00214305" w:rsidRDefault="006B5F7D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</w:p>
    <w:p w:rsidR="006B5F7D" w:rsidRPr="00214305" w:rsidRDefault="006B5F7D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  <w:r w:rsidRPr="00214305">
        <w:rPr>
          <w:rFonts w:ascii="Times New Roman" w:eastAsia="Times New Roman" w:hAnsi="Times New Roman"/>
          <w:sz w:val="24"/>
          <w:szCs w:val="16"/>
        </w:rPr>
        <w:t xml:space="preserve">Nodaļas vadītāja paraksts, paraksta atšifrējums </w:t>
      </w:r>
      <w:r w:rsidRPr="00214305">
        <w:rPr>
          <w:rFonts w:ascii="Times New Roman" w:eastAsia="Times New Roman" w:hAnsi="Times New Roman"/>
          <w:sz w:val="24"/>
          <w:szCs w:val="16"/>
        </w:rPr>
        <w:tab/>
        <w:t>datums</w:t>
      </w:r>
    </w:p>
    <w:p w:rsidR="006B5F7D" w:rsidRPr="00214305" w:rsidRDefault="006B5F7D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</w:p>
    <w:p w:rsidR="006B5F7D" w:rsidRPr="006B5F7D" w:rsidRDefault="006B5F7D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  <w:r w:rsidRPr="00214305">
        <w:rPr>
          <w:rFonts w:ascii="Times New Roman" w:eastAsia="Times New Roman" w:hAnsi="Times New Roman"/>
          <w:sz w:val="24"/>
          <w:szCs w:val="16"/>
        </w:rPr>
        <w:t>Komisijas paraksts, paraksta atšifrējums</w:t>
      </w:r>
      <w:r w:rsidRPr="00214305">
        <w:rPr>
          <w:rFonts w:ascii="Times New Roman" w:eastAsia="Times New Roman" w:hAnsi="Times New Roman"/>
          <w:sz w:val="24"/>
          <w:szCs w:val="16"/>
        </w:rPr>
        <w:tab/>
        <w:t>datums</w:t>
      </w:r>
    </w:p>
    <w:sectPr w:rsidR="006B5F7D" w:rsidRPr="006B5F7D" w:rsidSect="00CD6492">
      <w:footerReference w:type="default" r:id="rId8"/>
      <w:pgSz w:w="16838" w:h="11906" w:orient="landscape"/>
      <w:pgMar w:top="737" w:right="822" w:bottom="567" w:left="85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6C" w:rsidRDefault="00A1676C">
      <w:pPr>
        <w:spacing w:after="0" w:line="240" w:lineRule="auto"/>
      </w:pPr>
      <w:r>
        <w:separator/>
      </w:r>
    </w:p>
  </w:endnote>
  <w:endnote w:type="continuationSeparator" w:id="0">
    <w:p w:rsidR="00A1676C" w:rsidRDefault="00A1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67" w:rsidRDefault="002B4067" w:rsidP="00CD64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FCB">
      <w:rPr>
        <w:noProof/>
      </w:rPr>
      <w:t>5</w:t>
    </w:r>
    <w:r>
      <w:fldChar w:fldCharType="end"/>
    </w:r>
  </w:p>
  <w:p w:rsidR="002B4067" w:rsidRDefault="002B4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6C" w:rsidRDefault="00A1676C">
      <w:pPr>
        <w:spacing w:after="0" w:line="240" w:lineRule="auto"/>
      </w:pPr>
      <w:r>
        <w:separator/>
      </w:r>
    </w:p>
  </w:footnote>
  <w:footnote w:type="continuationSeparator" w:id="0">
    <w:p w:rsidR="00A1676C" w:rsidRDefault="00A1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E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72054"/>
    <w:multiLevelType w:val="multilevel"/>
    <w:tmpl w:val="80280196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9" w:hanging="1800"/>
      </w:pPr>
      <w:rPr>
        <w:rFonts w:hint="default"/>
        <w:b/>
      </w:rPr>
    </w:lvl>
  </w:abstractNum>
  <w:abstractNum w:abstractNumId="2" w15:restartNumberingAfterBreak="0">
    <w:nsid w:val="18FD4D06"/>
    <w:multiLevelType w:val="hybridMultilevel"/>
    <w:tmpl w:val="94FA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F5A"/>
    <w:multiLevelType w:val="hybridMultilevel"/>
    <w:tmpl w:val="4DE47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6192"/>
    <w:multiLevelType w:val="hybridMultilevel"/>
    <w:tmpl w:val="06FE956C"/>
    <w:lvl w:ilvl="0" w:tplc="794C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6D3437"/>
    <w:multiLevelType w:val="hybridMultilevel"/>
    <w:tmpl w:val="D8E09CBA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8BF32AF"/>
    <w:multiLevelType w:val="hybridMultilevel"/>
    <w:tmpl w:val="21CC1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BC3"/>
    <w:multiLevelType w:val="hybridMultilevel"/>
    <w:tmpl w:val="E8940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CF6"/>
    <w:multiLevelType w:val="hybridMultilevel"/>
    <w:tmpl w:val="49162B6A"/>
    <w:lvl w:ilvl="0" w:tplc="1CAAE56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87DD3"/>
    <w:multiLevelType w:val="multilevel"/>
    <w:tmpl w:val="BA1089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584735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52E863A3"/>
    <w:multiLevelType w:val="hybridMultilevel"/>
    <w:tmpl w:val="DB0038EE"/>
    <w:lvl w:ilvl="0" w:tplc="F81CE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665A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D36741"/>
    <w:multiLevelType w:val="hybridMultilevel"/>
    <w:tmpl w:val="D3B8E4CE"/>
    <w:lvl w:ilvl="0" w:tplc="7380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1CC7"/>
    <w:multiLevelType w:val="hybridMultilevel"/>
    <w:tmpl w:val="07A22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74B"/>
    <w:multiLevelType w:val="multilevel"/>
    <w:tmpl w:val="80280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B2A7DFF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4A3F2B"/>
    <w:multiLevelType w:val="multilevel"/>
    <w:tmpl w:val="2C54D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BD6F4D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73F83EB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60577A2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A0A2289"/>
    <w:multiLevelType w:val="multilevel"/>
    <w:tmpl w:val="909411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1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C"/>
    <w:rsid w:val="00035C5B"/>
    <w:rsid w:val="000547B2"/>
    <w:rsid w:val="00066F95"/>
    <w:rsid w:val="00067127"/>
    <w:rsid w:val="00110686"/>
    <w:rsid w:val="0011130C"/>
    <w:rsid w:val="00182F62"/>
    <w:rsid w:val="001A04AC"/>
    <w:rsid w:val="001A70B9"/>
    <w:rsid w:val="00214305"/>
    <w:rsid w:val="002671B5"/>
    <w:rsid w:val="00267CF6"/>
    <w:rsid w:val="00273A9D"/>
    <w:rsid w:val="00297569"/>
    <w:rsid w:val="002B4067"/>
    <w:rsid w:val="002B4F98"/>
    <w:rsid w:val="002E2573"/>
    <w:rsid w:val="002F2893"/>
    <w:rsid w:val="002F4333"/>
    <w:rsid w:val="00303497"/>
    <w:rsid w:val="00310C70"/>
    <w:rsid w:val="00322382"/>
    <w:rsid w:val="00325073"/>
    <w:rsid w:val="0036340E"/>
    <w:rsid w:val="00375546"/>
    <w:rsid w:val="003C761D"/>
    <w:rsid w:val="00454805"/>
    <w:rsid w:val="00472A5C"/>
    <w:rsid w:val="0048332A"/>
    <w:rsid w:val="004C23BA"/>
    <w:rsid w:val="004C7BCA"/>
    <w:rsid w:val="00502245"/>
    <w:rsid w:val="00567493"/>
    <w:rsid w:val="00577F8B"/>
    <w:rsid w:val="005A7D27"/>
    <w:rsid w:val="005E7EF5"/>
    <w:rsid w:val="005F16DF"/>
    <w:rsid w:val="00627231"/>
    <w:rsid w:val="00631891"/>
    <w:rsid w:val="006478AE"/>
    <w:rsid w:val="00654862"/>
    <w:rsid w:val="00664871"/>
    <w:rsid w:val="00695906"/>
    <w:rsid w:val="006B5F7D"/>
    <w:rsid w:val="006B67D4"/>
    <w:rsid w:val="006C372B"/>
    <w:rsid w:val="006C3B9F"/>
    <w:rsid w:val="006D06CE"/>
    <w:rsid w:val="006D53E7"/>
    <w:rsid w:val="006F243C"/>
    <w:rsid w:val="00702B4A"/>
    <w:rsid w:val="00710A66"/>
    <w:rsid w:val="0075041E"/>
    <w:rsid w:val="00756235"/>
    <w:rsid w:val="00780A17"/>
    <w:rsid w:val="00781ECD"/>
    <w:rsid w:val="00791596"/>
    <w:rsid w:val="007B2391"/>
    <w:rsid w:val="007D6932"/>
    <w:rsid w:val="007F5AA4"/>
    <w:rsid w:val="007F6CAD"/>
    <w:rsid w:val="008228DC"/>
    <w:rsid w:val="00860129"/>
    <w:rsid w:val="008651EF"/>
    <w:rsid w:val="008A0360"/>
    <w:rsid w:val="008A09CC"/>
    <w:rsid w:val="008B3771"/>
    <w:rsid w:val="008E7BE4"/>
    <w:rsid w:val="009022D7"/>
    <w:rsid w:val="00935091"/>
    <w:rsid w:val="0093676F"/>
    <w:rsid w:val="00944CD9"/>
    <w:rsid w:val="0096008F"/>
    <w:rsid w:val="00962646"/>
    <w:rsid w:val="00964C91"/>
    <w:rsid w:val="00965747"/>
    <w:rsid w:val="009B0F3D"/>
    <w:rsid w:val="009B3892"/>
    <w:rsid w:val="009C742B"/>
    <w:rsid w:val="009E123F"/>
    <w:rsid w:val="009E2736"/>
    <w:rsid w:val="009E41A2"/>
    <w:rsid w:val="00A05DFF"/>
    <w:rsid w:val="00A1676C"/>
    <w:rsid w:val="00A21725"/>
    <w:rsid w:val="00A34FEB"/>
    <w:rsid w:val="00A370F3"/>
    <w:rsid w:val="00A37174"/>
    <w:rsid w:val="00A706AE"/>
    <w:rsid w:val="00A81800"/>
    <w:rsid w:val="00AC110C"/>
    <w:rsid w:val="00AC36DC"/>
    <w:rsid w:val="00AD3001"/>
    <w:rsid w:val="00AE4F51"/>
    <w:rsid w:val="00B447C6"/>
    <w:rsid w:val="00B4503A"/>
    <w:rsid w:val="00B4613D"/>
    <w:rsid w:val="00BA6C6A"/>
    <w:rsid w:val="00BA77EB"/>
    <w:rsid w:val="00BE681D"/>
    <w:rsid w:val="00BF65A5"/>
    <w:rsid w:val="00C2589D"/>
    <w:rsid w:val="00C50388"/>
    <w:rsid w:val="00C520D1"/>
    <w:rsid w:val="00C83CEF"/>
    <w:rsid w:val="00C87727"/>
    <w:rsid w:val="00C91DF7"/>
    <w:rsid w:val="00CB4F79"/>
    <w:rsid w:val="00CC0DF4"/>
    <w:rsid w:val="00CD6492"/>
    <w:rsid w:val="00D2584A"/>
    <w:rsid w:val="00D45B7C"/>
    <w:rsid w:val="00D45BBE"/>
    <w:rsid w:val="00D80555"/>
    <w:rsid w:val="00D81A67"/>
    <w:rsid w:val="00D84161"/>
    <w:rsid w:val="00D90D1C"/>
    <w:rsid w:val="00DB5DC0"/>
    <w:rsid w:val="00DE33A2"/>
    <w:rsid w:val="00DF483E"/>
    <w:rsid w:val="00E006B7"/>
    <w:rsid w:val="00E01D28"/>
    <w:rsid w:val="00E4652A"/>
    <w:rsid w:val="00E51C09"/>
    <w:rsid w:val="00E672BF"/>
    <w:rsid w:val="00E83276"/>
    <w:rsid w:val="00EB2333"/>
    <w:rsid w:val="00EB52EF"/>
    <w:rsid w:val="00EB647A"/>
    <w:rsid w:val="00EE421A"/>
    <w:rsid w:val="00EF3AF5"/>
    <w:rsid w:val="00F06663"/>
    <w:rsid w:val="00F23BB5"/>
    <w:rsid w:val="00F53F7C"/>
    <w:rsid w:val="00F5728E"/>
    <w:rsid w:val="00F72FCB"/>
    <w:rsid w:val="00F82DE2"/>
    <w:rsid w:val="00FA1A1B"/>
    <w:rsid w:val="00FC4A00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ACBC8-5D60-43AD-91F6-0D6A7D3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43C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F243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F2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89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2589D"/>
    <w:rPr>
      <w:sz w:val="22"/>
      <w:szCs w:val="22"/>
      <w:lang w:eastAsia="en-US"/>
    </w:rPr>
  </w:style>
  <w:style w:type="paragraph" w:customStyle="1" w:styleId="CharChar2RakstzRakstzCharChar">
    <w:name w:val="Char Char2 Rakstz. Rakstz. Char Char"/>
    <w:basedOn w:val="Normal"/>
    <w:next w:val="BlockText"/>
    <w:semiHidden/>
    <w:rsid w:val="00B4503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B4503A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B4503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4503A"/>
    <w:rPr>
      <w:rFonts w:ascii="Times New Roman" w:eastAsia="Times New Roman" w:hAnsi="Times New Roman"/>
      <w:sz w:val="24"/>
      <w:szCs w:val="24"/>
    </w:rPr>
  </w:style>
  <w:style w:type="character" w:customStyle="1" w:styleId="ft">
    <w:name w:val="ft"/>
    <w:basedOn w:val="DefaultParagraphFont"/>
    <w:rsid w:val="00B4503A"/>
  </w:style>
  <w:style w:type="character" w:styleId="CommentReference">
    <w:name w:val="annotation reference"/>
    <w:uiPriority w:val="99"/>
    <w:semiHidden/>
    <w:unhideWhenUsed/>
    <w:rsid w:val="0006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2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67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1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6712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A17"/>
    <w:rPr>
      <w:sz w:val="22"/>
      <w:szCs w:val="22"/>
      <w:lang w:eastAsia="en-US"/>
    </w:rPr>
  </w:style>
  <w:style w:type="paragraph" w:customStyle="1" w:styleId="tv213">
    <w:name w:val="tv213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81EC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92F7-9E09-487C-827A-0C95C0A6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RigaPRV</Company>
  <LinksUpToDate>false</LinksUpToDate>
  <CharactersWithSpaces>3385</CharactersWithSpaces>
  <SharedDoc>false</SharedDoc>
  <HLinks>
    <vt:vector size="12" baseType="variant"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http://www.rtrit.lv/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mailto:rtrit@rtrit.lv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Aozolina</dc:creator>
  <cp:lastModifiedBy>N26 Skola01</cp:lastModifiedBy>
  <cp:revision>2</cp:revision>
  <cp:lastPrinted>2017-12-18T14:46:00Z</cp:lastPrinted>
  <dcterms:created xsi:type="dcterms:W3CDTF">2017-12-20T08:38:00Z</dcterms:created>
  <dcterms:modified xsi:type="dcterms:W3CDTF">2017-12-20T08:38:00Z</dcterms:modified>
</cp:coreProperties>
</file>